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A" w:rsidRDefault="001F690A" w:rsidP="001F690A">
      <w:pPr>
        <w:jc w:val="center"/>
        <w:rPr>
          <w:rFonts w:ascii="Garamond" w:hAnsi="Garamond"/>
          <w:b/>
          <w:sz w:val="24"/>
          <w:szCs w:val="24"/>
        </w:rPr>
      </w:pPr>
    </w:p>
    <w:p w:rsidR="001F690A" w:rsidRDefault="001F690A" w:rsidP="001F690A">
      <w:pPr>
        <w:jc w:val="center"/>
        <w:rPr>
          <w:rFonts w:ascii="Garamond" w:hAnsi="Garamond"/>
          <w:b/>
          <w:sz w:val="24"/>
          <w:szCs w:val="24"/>
        </w:rPr>
      </w:pPr>
    </w:p>
    <w:p w:rsidR="001F690A" w:rsidRDefault="00574BBD" w:rsidP="001F690A">
      <w:pPr>
        <w:jc w:val="center"/>
        <w:rPr>
          <w:rFonts w:ascii="Garamond" w:hAnsi="Garamond"/>
          <w:b/>
          <w:sz w:val="24"/>
          <w:szCs w:val="24"/>
        </w:rPr>
      </w:pPr>
      <w:r w:rsidRPr="00574BBD">
        <w:rPr>
          <w:noProof/>
        </w:rPr>
        <w:pict>
          <v:group id="Group 2" o:spid="_x0000_s1026" style="position:absolute;left:0;text-align:left;margin-left:0;margin-top:-.05pt;width:253.3pt;height:50.55pt;z-index:251659264;mso-width-relative:margin;mso-height-relative:margin" coordorigin="-5592,1607" coordsize="3703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">
            <v:rect id="Rektangel 5" o:spid="_x0000_s1027" style="position:absolute;left:-3082;top:1607;width:33945;height:55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<v:textbox>
                <w:txbxContent>
                  <w:p w:rsidR="002647C8" w:rsidRPr="005D264F" w:rsidRDefault="002647C8" w:rsidP="002647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5D264F">
                      <w:rPr>
                        <w:rFonts w:ascii="Arial" w:hAnsi="Arial" w:cs="Arial"/>
                        <w:b/>
                        <w:bCs/>
                        <w:kern w:val="24"/>
                        <w:sz w:val="32"/>
                        <w:szCs w:val="32"/>
                      </w:rPr>
                      <w:t xml:space="preserve"> </w:t>
                    </w:r>
                    <w:r w:rsidRPr="005D264F">
                      <w:rPr>
                        <w:rFonts w:ascii="Arial" w:hAnsi="Arial" w:cs="Arial"/>
                        <w:b/>
                        <w:bCs/>
                        <w:kern w:val="24"/>
                        <w:sz w:val="16"/>
                        <w:szCs w:val="16"/>
                      </w:rPr>
                      <w:t>Svensk Förening för</w:t>
                    </w:r>
                    <w:r w:rsidRPr="005D264F">
                      <w:rPr>
                        <w:rFonts w:ascii="Arial" w:hAnsi="Arial" w:cs="Arial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group id="Group 4" o:spid="_x0000_s1028" style="position:absolute;left:-5592;top:3149;width:37032;height:6789" coordorigin="-5592,3149" coordsize="37032,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oval id="Ellips 4" o:spid="_x0000_s1029" style="position:absolute;left:2674;top:3956;width:6207;height:59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" fillcolor="#31529d" stroked="f" strokeweight="2pt">
                <v:fill color2="#a3b6e2" rotate="t" angle="180" colors="0 #31529d;31457f #6a89d0;1 #a3b6e2" focus="100%" type="gradient"/>
              </v:oval>
              <v:rect id="Rektangel 6" o:spid="_x0000_s1030" style="position:absolute;left:-5592;top:3149;width:37032;height:67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<v:textbox>
                  <w:txbxContent>
                    <w:p w:rsidR="002647C8" w:rsidRPr="005D264F" w:rsidRDefault="002647C8" w:rsidP="002647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264F">
                        <w:rPr>
                          <w:rFonts w:ascii="Arial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5D264F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Kognitiv Medicin</w:t>
                      </w:r>
                    </w:p>
                  </w:txbxContent>
                </v:textbox>
              </v:rect>
            </v:group>
          </v:group>
        </w:pict>
      </w:r>
    </w:p>
    <w:p w:rsidR="001F690A" w:rsidRDefault="001F690A" w:rsidP="001F690A">
      <w:pPr>
        <w:jc w:val="center"/>
        <w:rPr>
          <w:rFonts w:ascii="Garamond" w:hAnsi="Garamond"/>
          <w:b/>
          <w:sz w:val="24"/>
          <w:szCs w:val="24"/>
        </w:rPr>
      </w:pPr>
    </w:p>
    <w:p w:rsidR="001F690A" w:rsidRDefault="001F690A" w:rsidP="00B95EB1">
      <w:pPr>
        <w:rPr>
          <w:rFonts w:ascii="Garamond" w:hAnsi="Garamond"/>
          <w:b/>
          <w:sz w:val="24"/>
          <w:szCs w:val="24"/>
        </w:rPr>
      </w:pPr>
    </w:p>
    <w:p w:rsidR="001F690A" w:rsidRDefault="001F690A" w:rsidP="001F690A">
      <w:pPr>
        <w:jc w:val="center"/>
        <w:rPr>
          <w:rFonts w:ascii="Garamond" w:hAnsi="Garamond"/>
          <w:b/>
          <w:sz w:val="24"/>
          <w:szCs w:val="24"/>
        </w:rPr>
      </w:pPr>
    </w:p>
    <w:p w:rsidR="001F690A" w:rsidRPr="001F690A" w:rsidRDefault="00EB5C2C" w:rsidP="00AD7C0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Nionde</w:t>
      </w:r>
      <w:r w:rsidR="001F690A" w:rsidRPr="001F690A">
        <w:rPr>
          <w:rFonts w:ascii="Garamond" w:hAnsi="Garamond"/>
          <w:b/>
          <w:sz w:val="24"/>
          <w:szCs w:val="24"/>
        </w:rPr>
        <w:t xml:space="preserve"> nationella konferensen i kognitiv medicin har fokus på </w:t>
      </w:r>
      <w:r w:rsidR="00AD7C09">
        <w:rPr>
          <w:rFonts w:ascii="Garamond" w:hAnsi="Garamond"/>
          <w:b/>
          <w:sz w:val="24"/>
          <w:szCs w:val="24"/>
        </w:rPr>
        <w:t>att leva med kognitiv nedsättning.</w:t>
      </w:r>
    </w:p>
    <w:p w:rsidR="00CB20D5" w:rsidRDefault="00CB20D5" w:rsidP="00CB20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Svensk Förening för Kognitiv Medicin (SFKM) arrangerar den </w:t>
      </w:r>
      <w:r w:rsidRPr="0091795E">
        <w:rPr>
          <w:rFonts w:ascii="Garamond" w:hAnsi="Garamond"/>
          <w:sz w:val="24"/>
          <w:szCs w:val="24"/>
        </w:rPr>
        <w:t>25 nov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traditionsenligt sin nationella konferens. Även i år möts vi digitalt</w:t>
      </w:r>
    </w:p>
    <w:p w:rsidR="00CB20D5" w:rsidRDefault="00CB20D5" w:rsidP="00CB20D5">
      <w:pPr>
        <w:shd w:val="clear" w:color="auto" w:fill="FFFFFF"/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Årets tema är ”</w:t>
      </w:r>
      <w:r>
        <w:rPr>
          <w:rFonts w:ascii="Garamond" w:eastAsia="Times New Roman" w:hAnsi="Garamond" w:cstheme="minorHAnsi"/>
          <w:i/>
          <w:iCs/>
          <w:color w:val="222222"/>
          <w:sz w:val="24"/>
          <w:szCs w:val="24"/>
          <w:lang w:eastAsia="sv-SE"/>
        </w:rPr>
        <w:t xml:space="preserve">Leva med kognitiv nedsättning" </w:t>
      </w:r>
      <w:r>
        <w:rPr>
          <w:rFonts w:ascii="Garamond" w:hAnsi="Garamond"/>
          <w:sz w:val="24"/>
          <w:szCs w:val="24"/>
        </w:rPr>
        <w:t xml:space="preserve">med </w:t>
      </w:r>
      <w:r w:rsidRPr="0091795E">
        <w:rPr>
          <w:rFonts w:ascii="Garamond" w:hAnsi="Garamond"/>
          <w:sz w:val="24"/>
          <w:szCs w:val="24"/>
        </w:rPr>
        <w:t>Moa Wibom</w:t>
      </w:r>
      <w:r>
        <w:rPr>
          <w:rFonts w:ascii="Garamond" w:hAnsi="Garamond"/>
          <w:sz w:val="24"/>
          <w:szCs w:val="24"/>
        </w:rPr>
        <w:t xml:space="preserve"> som gästmoderator. </w:t>
      </w:r>
    </w:p>
    <w:p w:rsidR="00CB20D5" w:rsidRDefault="00CB20D5" w:rsidP="00CB20D5">
      <w:pPr>
        <w:pStyle w:val="NormalWeb"/>
        <w:shd w:val="clear" w:color="auto" w:fill="FFFFFF"/>
        <w:spacing w:before="0" w:beforeAutospacing="0" w:after="346" w:afterAutospacing="0"/>
        <w:rPr>
          <w:rFonts w:ascii="Garamond" w:hAnsi="Garamond"/>
        </w:rPr>
      </w:pPr>
      <w:r>
        <w:rPr>
          <w:rFonts w:ascii="Garamond" w:hAnsi="Garamond" w:cs="Arial"/>
          <w:color w:val="000000"/>
          <w:spacing w:val="7"/>
        </w:rPr>
        <w:t xml:space="preserve">Sviktande kognitiv förmåga är ett folkhälsoproblem med hälsoekonomiska konsekvenser. </w:t>
      </w:r>
      <w:r>
        <w:rPr>
          <w:rFonts w:ascii="Garamond" w:hAnsi="Garamond" w:cstheme="minorHAnsi"/>
          <w:i/>
          <w:iCs/>
          <w:color w:val="000000"/>
        </w:rPr>
        <w:t xml:space="preserve"> </w:t>
      </w:r>
      <w:r>
        <w:rPr>
          <w:rFonts w:ascii="Garamond" w:hAnsi="Garamond" w:cs="Arial"/>
          <w:color w:val="000000"/>
          <w:spacing w:val="7"/>
        </w:rPr>
        <w:t>Kognitiv nedsättning oavsett orsak riskerar att försvåra vardagen för den enskilde individen men även att denne exkluderas från att delta i samhället. Risken att personer med kognitiva nedsättningar blir marginaliserade i vårt samhälle och inte får ta del av sina medborgerliga rättigheter är därför stor. Det är också sällan som de drabbade själva ges möjlighet att höja sin röst och delta i debatten. Konferensen syftar till att sätta fokus på detta och</w:t>
      </w:r>
      <w:r>
        <w:rPr>
          <w:rFonts w:ascii="Garamond" w:eastAsia="Times New Roman" w:hAnsi="Garamond" w:cs="Arial"/>
        </w:rPr>
        <w:t xml:space="preserve"> belysa de villkor och förutsättningar som personer med kognitiva nedsättningar lever med. </w:t>
      </w:r>
      <w:r>
        <w:rPr>
          <w:rFonts w:ascii="Garamond" w:hAnsi="Garamond"/>
        </w:rPr>
        <w:t xml:space="preserve">Flera områden kommer att belysas både ur samhälles </w:t>
      </w:r>
      <w:proofErr w:type="gramStart"/>
      <w:r>
        <w:rPr>
          <w:rFonts w:ascii="Garamond" w:hAnsi="Garamond"/>
        </w:rPr>
        <w:t>och</w:t>
      </w:r>
      <w:proofErr w:type="gramEnd"/>
      <w:r>
        <w:rPr>
          <w:rFonts w:ascii="Garamond" w:hAnsi="Garamond"/>
        </w:rPr>
        <w:t xml:space="preserve"> forskningsperspektiv men det kommer även att ges tillfälle till de drabbade själva att berätta om sina upplevelser av att leva med kognitiv nedsättning.</w:t>
      </w:r>
    </w:p>
    <w:p w:rsidR="00CB20D5" w:rsidRDefault="00CB20D5" w:rsidP="00CB20D5">
      <w:pPr>
        <w:pStyle w:val="NormalWeb"/>
        <w:shd w:val="clear" w:color="auto" w:fill="FFFFFF"/>
        <w:spacing w:before="0" w:beforeAutospacing="0" w:after="346" w:afterAutospacing="0"/>
        <w:rPr>
          <w:rFonts w:ascii="Garamond" w:hAnsi="Garamond"/>
        </w:rPr>
      </w:pPr>
      <w:r>
        <w:rPr>
          <w:rFonts w:ascii="Garamond" w:hAnsi="Garamond"/>
        </w:rPr>
        <w:t>Vi önskar er alla varmt välkomna till årets nationella konferens, där det liksom vid tidigare möten kommer att ges goda tillfällen till samspel mellan föredragshållare och auditorium.</w:t>
      </w:r>
    </w:p>
    <w:p w:rsidR="00CB20D5" w:rsidRDefault="00CB20D5" w:rsidP="00CB20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Programkommittén</w:t>
      </w:r>
    </w:p>
    <w:p w:rsidR="00CB20D5" w:rsidRDefault="00CB20D5" w:rsidP="00CB20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Garamond" w:hAnsi="Garamond"/>
          <w:sz w:val="24"/>
          <w:szCs w:val="24"/>
        </w:rPr>
        <w:t xml:space="preserve">Charlotta Ryd </w:t>
      </w:r>
      <w:r w:rsidR="00762FB8">
        <w:rPr>
          <w:rFonts w:ascii="Garamond" w:hAnsi="Garamond"/>
          <w:sz w:val="24"/>
          <w:szCs w:val="24"/>
        </w:rPr>
        <w:tab/>
      </w:r>
      <w:r w:rsidR="00762FB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Maria </w:t>
      </w:r>
      <w:r>
        <w:rPr>
          <w:rFonts w:ascii="Garamond" w:hAnsi="Garamond" w:cstheme="minorHAnsi"/>
          <w:sz w:val="24"/>
          <w:szCs w:val="24"/>
        </w:rPr>
        <w:t xml:space="preserve">Landqvist </w:t>
      </w:r>
      <w:proofErr w:type="spellStart"/>
      <w:r>
        <w:rPr>
          <w:rFonts w:ascii="Garamond" w:hAnsi="Garamond" w:cstheme="minorHAnsi"/>
          <w:sz w:val="24"/>
          <w:szCs w:val="24"/>
        </w:rPr>
        <w:t>Waldö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762FB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Beata </w:t>
      </w:r>
      <w:proofErr w:type="spellStart"/>
      <w:r>
        <w:rPr>
          <w:rFonts w:ascii="Garamond" w:hAnsi="Garamond"/>
          <w:sz w:val="24"/>
          <w:szCs w:val="24"/>
        </w:rPr>
        <w:t>Terzis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:rsidR="001F690A" w:rsidRDefault="001F690A" w:rsidP="001F690A">
      <w:pPr>
        <w:tabs>
          <w:tab w:val="left" w:pos="3402"/>
        </w:tabs>
        <w:rPr>
          <w:rFonts w:ascii="Garamond" w:hAnsi="Garamond"/>
          <w:sz w:val="24"/>
          <w:szCs w:val="24"/>
        </w:rPr>
      </w:pPr>
      <w:r w:rsidRPr="009C464F">
        <w:rPr>
          <w:rFonts w:ascii="Garamond" w:hAnsi="Garamond"/>
          <w:sz w:val="24"/>
          <w:szCs w:val="24"/>
        </w:rPr>
        <w:tab/>
      </w:r>
    </w:p>
    <w:p w:rsidR="00E75B2B" w:rsidRDefault="00E75B2B" w:rsidP="001F690A">
      <w:pPr>
        <w:tabs>
          <w:tab w:val="left" w:pos="3402"/>
        </w:tabs>
        <w:rPr>
          <w:rFonts w:ascii="Garamond" w:hAnsi="Garamond"/>
          <w:sz w:val="24"/>
          <w:szCs w:val="24"/>
        </w:rPr>
      </w:pPr>
    </w:p>
    <w:p w:rsidR="00E75B2B" w:rsidRDefault="00E75B2B" w:rsidP="001F690A">
      <w:pPr>
        <w:tabs>
          <w:tab w:val="left" w:pos="3402"/>
        </w:tabs>
        <w:rPr>
          <w:rFonts w:ascii="Garamond" w:hAnsi="Garamond"/>
          <w:color w:val="FF0000"/>
          <w:sz w:val="24"/>
          <w:szCs w:val="24"/>
        </w:rPr>
      </w:pPr>
    </w:p>
    <w:p w:rsidR="0091155B" w:rsidRDefault="0091155B" w:rsidP="001F690A">
      <w:pPr>
        <w:tabs>
          <w:tab w:val="left" w:pos="3402"/>
        </w:tabs>
        <w:rPr>
          <w:rFonts w:ascii="Garamond" w:hAnsi="Garamond"/>
          <w:color w:val="FF0000"/>
          <w:sz w:val="24"/>
          <w:szCs w:val="24"/>
        </w:rPr>
      </w:pPr>
    </w:p>
    <w:p w:rsidR="0091155B" w:rsidRDefault="0091155B" w:rsidP="001F690A">
      <w:pPr>
        <w:tabs>
          <w:tab w:val="left" w:pos="3402"/>
        </w:tabs>
        <w:rPr>
          <w:rFonts w:ascii="Garamond" w:hAnsi="Garamond"/>
          <w:color w:val="FF0000"/>
          <w:sz w:val="24"/>
          <w:szCs w:val="24"/>
        </w:rPr>
      </w:pPr>
    </w:p>
    <w:p w:rsidR="0091155B" w:rsidRDefault="0091155B" w:rsidP="001F690A">
      <w:pPr>
        <w:tabs>
          <w:tab w:val="left" w:pos="3402"/>
        </w:tabs>
        <w:rPr>
          <w:rFonts w:ascii="Garamond" w:hAnsi="Garamond"/>
          <w:color w:val="FF0000"/>
          <w:sz w:val="24"/>
          <w:szCs w:val="24"/>
        </w:rPr>
      </w:pPr>
    </w:p>
    <w:p w:rsidR="008F0285" w:rsidRDefault="008F0285" w:rsidP="001F690A">
      <w:pPr>
        <w:tabs>
          <w:tab w:val="left" w:pos="3402"/>
        </w:tabs>
        <w:rPr>
          <w:rFonts w:ascii="Garamond" w:hAnsi="Garamond"/>
          <w:color w:val="FF0000"/>
          <w:sz w:val="24"/>
          <w:szCs w:val="24"/>
        </w:rPr>
      </w:pPr>
    </w:p>
    <w:p w:rsidR="00B95EB1" w:rsidRPr="008F0285" w:rsidRDefault="00B95EB1" w:rsidP="001F690A">
      <w:pPr>
        <w:tabs>
          <w:tab w:val="left" w:pos="3402"/>
        </w:tabs>
        <w:rPr>
          <w:rFonts w:ascii="Garamond" w:hAnsi="Garamond"/>
          <w:color w:val="FF0000"/>
          <w:sz w:val="24"/>
          <w:szCs w:val="24"/>
        </w:rPr>
      </w:pPr>
    </w:p>
    <w:p w:rsidR="00CB20D5" w:rsidRDefault="00CB20D5" w:rsidP="008F0285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B20D5" w:rsidRDefault="00CB20D5" w:rsidP="008F0285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B20D5" w:rsidRDefault="00CB20D5" w:rsidP="008F0285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F690A" w:rsidRPr="009B595D" w:rsidRDefault="00CD089B" w:rsidP="008F0285">
      <w:pPr>
        <w:shd w:val="clear" w:color="auto" w:fill="FFFFFF"/>
        <w:spacing w:after="0" w:line="240" w:lineRule="auto"/>
        <w:jc w:val="center"/>
        <w:rPr>
          <w:rFonts w:ascii="Garamond" w:hAnsi="Garamond" w:cstheme="majorHAnsi"/>
          <w:b/>
          <w:bCs/>
          <w:sz w:val="24"/>
          <w:szCs w:val="24"/>
        </w:rPr>
      </w:pPr>
      <w:r w:rsidRPr="009B595D">
        <w:rPr>
          <w:rFonts w:ascii="Garamond" w:hAnsi="Garamond" w:cstheme="majorHAnsi"/>
          <w:b/>
          <w:sz w:val="24"/>
          <w:szCs w:val="24"/>
        </w:rPr>
        <w:lastRenderedPageBreak/>
        <w:t xml:space="preserve">Nionde nationella konferensen i kognitiv medicin har fokus på att leva med kognitiv nedsättning </w:t>
      </w:r>
      <w:r w:rsidR="001F690A" w:rsidRPr="009B595D">
        <w:rPr>
          <w:rFonts w:ascii="Garamond" w:hAnsi="Garamond" w:cstheme="majorHAnsi"/>
          <w:b/>
          <w:sz w:val="24"/>
          <w:szCs w:val="24"/>
        </w:rPr>
        <w:t>– preliminärt program</w:t>
      </w:r>
    </w:p>
    <w:p w:rsidR="001F690A" w:rsidRPr="001F690A" w:rsidRDefault="001F690A" w:rsidP="001F690A">
      <w:pPr>
        <w:tabs>
          <w:tab w:val="left" w:pos="3402"/>
        </w:tabs>
        <w:rPr>
          <w:rFonts w:ascii="Garamond" w:hAnsi="Garamond"/>
          <w:sz w:val="24"/>
          <w:szCs w:val="24"/>
        </w:rPr>
      </w:pPr>
    </w:p>
    <w:p w:rsidR="00694460" w:rsidRDefault="00694460"/>
    <w:tbl>
      <w:tblPr>
        <w:tblStyle w:val="TableGrid"/>
        <w:tblW w:w="10060" w:type="dxa"/>
        <w:tblLook w:val="04A0"/>
      </w:tblPr>
      <w:tblGrid>
        <w:gridCol w:w="1413"/>
        <w:gridCol w:w="8647"/>
      </w:tblGrid>
      <w:tr w:rsidR="002357E9" w:rsidTr="008A20D3">
        <w:tc>
          <w:tcPr>
            <w:tcW w:w="1413" w:type="dxa"/>
          </w:tcPr>
          <w:p w:rsidR="002357E9" w:rsidRPr="00694460" w:rsidRDefault="002357E9" w:rsidP="00694460">
            <w:pPr>
              <w:rPr>
                <w:b/>
                <w:sz w:val="16"/>
                <w:szCs w:val="16"/>
              </w:rPr>
            </w:pPr>
          </w:p>
          <w:p w:rsidR="002357E9" w:rsidRPr="00694460" w:rsidRDefault="002357E9" w:rsidP="00694460">
            <w:pPr>
              <w:rPr>
                <w:b/>
                <w:sz w:val="28"/>
                <w:szCs w:val="28"/>
              </w:rPr>
            </w:pPr>
            <w:r w:rsidRPr="00694460"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8647" w:type="dxa"/>
          </w:tcPr>
          <w:p w:rsidR="002357E9" w:rsidRPr="00694460" w:rsidRDefault="002357E9" w:rsidP="00694460">
            <w:pPr>
              <w:rPr>
                <w:b/>
                <w:sz w:val="16"/>
                <w:szCs w:val="16"/>
              </w:rPr>
            </w:pPr>
          </w:p>
          <w:p w:rsidR="002357E9" w:rsidRPr="00694460" w:rsidRDefault="002357E9" w:rsidP="00694460">
            <w:pPr>
              <w:rPr>
                <w:b/>
                <w:sz w:val="28"/>
                <w:szCs w:val="28"/>
              </w:rPr>
            </w:pPr>
            <w:r w:rsidRPr="00694460">
              <w:rPr>
                <w:b/>
                <w:sz w:val="28"/>
                <w:szCs w:val="28"/>
              </w:rPr>
              <w:t>Programpunkter och innehåll</w:t>
            </w:r>
          </w:p>
          <w:p w:rsidR="002357E9" w:rsidRPr="00694460" w:rsidRDefault="002357E9" w:rsidP="00694460">
            <w:pPr>
              <w:rPr>
                <w:b/>
                <w:sz w:val="16"/>
                <w:szCs w:val="16"/>
              </w:rPr>
            </w:pPr>
          </w:p>
        </w:tc>
      </w:tr>
      <w:tr w:rsidR="002357E9" w:rsidTr="008A20D3">
        <w:tc>
          <w:tcPr>
            <w:tcW w:w="1413" w:type="dxa"/>
          </w:tcPr>
          <w:p w:rsidR="002357E9" w:rsidRPr="00694460" w:rsidRDefault="002357E9">
            <w:r w:rsidRPr="00694460">
              <w:t>09:</w:t>
            </w:r>
            <w:r>
              <w:t>00</w:t>
            </w:r>
            <w:r w:rsidRPr="00694460">
              <w:t>-</w:t>
            </w:r>
            <w:r>
              <w:t>09</w:t>
            </w:r>
            <w:r w:rsidRPr="00694460">
              <w:t>:</w:t>
            </w:r>
            <w:r>
              <w:t>30</w:t>
            </w:r>
          </w:p>
        </w:tc>
        <w:tc>
          <w:tcPr>
            <w:tcW w:w="8647" w:type="dxa"/>
          </w:tcPr>
          <w:p w:rsidR="002357E9" w:rsidRPr="00694460" w:rsidRDefault="002357E9" w:rsidP="00081A29">
            <w:pPr>
              <w:rPr>
                <w:b/>
              </w:rPr>
            </w:pPr>
            <w:r w:rsidRPr="00694460">
              <w:rPr>
                <w:b/>
              </w:rPr>
              <w:t>Introduktion om kognitiv medicin och dagens program</w:t>
            </w:r>
          </w:p>
          <w:p w:rsidR="002357E9" w:rsidRPr="00694460" w:rsidRDefault="002357E9" w:rsidP="00081A29">
            <w:r w:rsidRPr="00694460">
              <w:rPr>
                <w:i/>
              </w:rPr>
              <w:t>Anders Wallin</w:t>
            </w:r>
            <w:r>
              <w:rPr>
                <w:i/>
              </w:rPr>
              <w:t>,</w:t>
            </w:r>
            <w:r w:rsidRPr="00694460">
              <w:rPr>
                <w:i/>
              </w:rPr>
              <w:t xml:space="preserve"> </w:t>
            </w:r>
            <w:r>
              <w:rPr>
                <w:i/>
              </w:rPr>
              <w:t>Beata Terzis</w:t>
            </w:r>
            <w:r w:rsidRPr="00694460">
              <w:rPr>
                <w:i/>
              </w:rPr>
              <w:t xml:space="preserve">; </w:t>
            </w:r>
            <w:r>
              <w:rPr>
                <w:i/>
              </w:rPr>
              <w:t xml:space="preserve">Charlotta Ryd, Maria </w:t>
            </w:r>
            <w:proofErr w:type="spellStart"/>
            <w:r>
              <w:rPr>
                <w:i/>
              </w:rPr>
              <w:t>Waldö</w:t>
            </w:r>
            <w:proofErr w:type="spellEnd"/>
            <w:r>
              <w:rPr>
                <w:i/>
              </w:rPr>
              <w:t xml:space="preserve"> samt Moa Wibom</w:t>
            </w:r>
            <w:r w:rsidRPr="00694460">
              <w:rPr>
                <w:i/>
              </w:rPr>
              <w:t>(</w:t>
            </w:r>
            <w:r>
              <w:rPr>
                <w:i/>
              </w:rPr>
              <w:t>gäst</w:t>
            </w:r>
            <w:r w:rsidRPr="00694460">
              <w:rPr>
                <w:i/>
              </w:rPr>
              <w:t>moderator)</w:t>
            </w:r>
          </w:p>
        </w:tc>
      </w:tr>
      <w:tr w:rsidR="002357E9" w:rsidTr="008A20D3">
        <w:tc>
          <w:tcPr>
            <w:tcW w:w="1413" w:type="dxa"/>
          </w:tcPr>
          <w:p w:rsidR="002357E9" w:rsidRPr="00694460" w:rsidRDefault="002357E9" w:rsidP="00EC205D">
            <w:r>
              <w:t>09</w:t>
            </w:r>
            <w:r w:rsidRPr="00694460">
              <w:t>:</w:t>
            </w:r>
            <w:r>
              <w:t>30</w:t>
            </w:r>
            <w:r w:rsidRPr="00694460">
              <w:t>-1</w:t>
            </w:r>
            <w:r>
              <w:t>0</w:t>
            </w:r>
            <w:r w:rsidRPr="00694460">
              <w:t>:</w:t>
            </w:r>
            <w:r>
              <w:t>10</w:t>
            </w:r>
          </w:p>
        </w:tc>
        <w:tc>
          <w:tcPr>
            <w:tcW w:w="8647" w:type="dxa"/>
          </w:tcPr>
          <w:p w:rsidR="002357E9" w:rsidRPr="00694460" w:rsidRDefault="002357E9" w:rsidP="00124978">
            <w:pPr>
              <w:rPr>
                <w:b/>
              </w:rPr>
            </w:pPr>
            <w:r w:rsidRPr="00124978">
              <w:rPr>
                <w:rFonts w:eastAsia="Times New Roman" w:cstheme="minorHAnsi"/>
                <w:b/>
                <w:bCs/>
                <w:color w:val="222222"/>
                <w:lang w:eastAsia="sv-SE"/>
              </w:rPr>
              <w:t>Kritiska demensstudier</w:t>
            </w:r>
            <w:r>
              <w:rPr>
                <w:rFonts w:eastAsia="Times New Roman" w:cstheme="minorHAnsi"/>
                <w:b/>
                <w:bCs/>
                <w:color w:val="222222"/>
                <w:lang w:eastAsia="sv-SE"/>
              </w:rPr>
              <w:t xml:space="preserve"> </w:t>
            </w:r>
            <w:r w:rsidRPr="00124978">
              <w:rPr>
                <w:rFonts w:eastAsia="Times New Roman" w:cstheme="minorHAnsi"/>
                <w:b/>
                <w:bCs/>
                <w:color w:val="222222"/>
                <w:lang w:eastAsia="sv-SE"/>
              </w:rPr>
              <w:t>- en ny forskningsagenda</w:t>
            </w:r>
          </w:p>
          <w:p w:rsidR="005F5DCA" w:rsidRPr="00174DEF" w:rsidRDefault="005F5DCA" w:rsidP="005F5DCA">
            <w:pPr>
              <w:rPr>
                <w:rFonts w:eastAsia="Times New Roman" w:cstheme="minorHAnsi"/>
                <w:i/>
                <w:iCs/>
                <w:lang w:eastAsia="en-GB"/>
              </w:rPr>
            </w:pPr>
            <w:r w:rsidRPr="00174DEF">
              <w:rPr>
                <w:rFonts w:eastAsia="Times New Roman" w:cstheme="minorHAnsi"/>
                <w:i/>
                <w:iCs/>
                <w:lang w:eastAsia="en-GB"/>
              </w:rPr>
              <w:t xml:space="preserve">Fil dr. Linn Sandberg, Institutionen för kultur och lärande, Södertörns högskola </w:t>
            </w:r>
          </w:p>
          <w:p w:rsidR="002357E9" w:rsidRPr="00124978" w:rsidRDefault="002357E9" w:rsidP="00124978">
            <w:pPr>
              <w:shd w:val="clear" w:color="auto" w:fill="FFFFFF"/>
              <w:spacing w:after="100"/>
              <w:rPr>
                <w:rFonts w:eastAsia="Times New Roman" w:cstheme="minorHAnsi"/>
                <w:b/>
                <w:bCs/>
                <w:color w:val="222222"/>
                <w:lang w:eastAsia="sv-SE"/>
              </w:rPr>
            </w:pPr>
          </w:p>
        </w:tc>
      </w:tr>
      <w:tr w:rsidR="002357E9" w:rsidTr="008A20D3">
        <w:tc>
          <w:tcPr>
            <w:tcW w:w="1413" w:type="dxa"/>
          </w:tcPr>
          <w:p w:rsidR="002357E9" w:rsidRPr="00694460" w:rsidRDefault="002357E9" w:rsidP="00EC205D">
            <w:r w:rsidRPr="00694460">
              <w:t>1</w:t>
            </w:r>
            <w:r>
              <w:t>0.10</w:t>
            </w:r>
            <w:r w:rsidRPr="00694460">
              <w:t>-1</w:t>
            </w:r>
            <w:r>
              <w:t>0:50</w:t>
            </w:r>
          </w:p>
        </w:tc>
        <w:tc>
          <w:tcPr>
            <w:tcW w:w="8647" w:type="dxa"/>
          </w:tcPr>
          <w:p w:rsidR="005F5DCA" w:rsidRDefault="005F5DCA" w:rsidP="005F5DCA">
            <w:pPr>
              <w:rPr>
                <w:b/>
                <w:bCs/>
                <w:lang w:eastAsia="sv-SE"/>
              </w:rPr>
            </w:pPr>
            <w:r>
              <w:rPr>
                <w:b/>
                <w:bCs/>
                <w:color w:val="000000"/>
                <w:lang w:eastAsia="sv-SE"/>
              </w:rPr>
              <w:t>Medborgarskap och demokratins villkor vid kognitiv sjukdom</w:t>
            </w:r>
          </w:p>
          <w:p w:rsidR="005F5DCA" w:rsidRPr="00C879AE" w:rsidRDefault="00574BBD" w:rsidP="005F5DCA">
            <w:pPr>
              <w:shd w:val="clear" w:color="auto" w:fill="FFFFFF"/>
              <w:rPr>
                <w:rFonts w:eastAsia="Times New Roman" w:cstheme="minorHAnsi"/>
                <w:lang w:eastAsia="sv-SE"/>
              </w:rPr>
            </w:pPr>
            <w:hyperlink r:id="rId4" w:tgtFrame="_blank" w:history="1">
              <w:r w:rsidR="002357E9" w:rsidRPr="00CB20D5">
                <w:rPr>
                  <w:rFonts w:eastAsia="Times New Roman" w:cstheme="minorHAnsi"/>
                  <w:i/>
                  <w:iCs/>
                  <w:lang w:eastAsia="sv-SE"/>
                </w:rPr>
                <w:t>Ann-Charlotte Nedlund</w:t>
              </w:r>
              <w:r w:rsidR="002357E9">
                <w:rPr>
                  <w:rFonts w:eastAsia="Times New Roman" w:cstheme="minorHAnsi"/>
                  <w:i/>
                  <w:iCs/>
                  <w:lang w:eastAsia="sv-SE"/>
                </w:rPr>
                <w:t xml:space="preserve">, </w:t>
              </w:r>
              <w:r w:rsidR="00213898">
                <w:rPr>
                  <w:rFonts w:eastAsia="Times New Roman" w:cstheme="minorHAnsi"/>
                  <w:i/>
                  <w:iCs/>
                  <w:lang w:eastAsia="sv-SE"/>
                </w:rPr>
                <w:t>med.dr.</w:t>
              </w:r>
              <w:r w:rsidR="002357E9">
                <w:rPr>
                  <w:rFonts w:eastAsia="Times New Roman" w:cstheme="minorHAnsi"/>
                  <w:i/>
                  <w:iCs/>
                  <w:lang w:eastAsia="sv-SE"/>
                </w:rPr>
                <w:t xml:space="preserve"> och lektor vid Institutionen för social och välfärdsstudier. </w:t>
              </w:r>
              <w:r w:rsidR="002357E9" w:rsidRPr="00CB20D5">
                <w:rPr>
                  <w:rFonts w:eastAsia="Times New Roman" w:cstheme="minorHAnsi"/>
                  <w:i/>
                  <w:iCs/>
                  <w:lang w:eastAsia="sv-SE"/>
                </w:rPr>
                <w:t>Linköpings universite</w:t>
              </w:r>
              <w:r w:rsidR="002357E9">
                <w:rPr>
                  <w:rFonts w:eastAsia="Times New Roman" w:cstheme="minorHAnsi"/>
                  <w:i/>
                  <w:iCs/>
                  <w:lang w:eastAsia="sv-SE"/>
                </w:rPr>
                <w:t>t.</w:t>
              </w:r>
            </w:hyperlink>
            <w:r w:rsidR="005F5DCA">
              <w:rPr>
                <w:rFonts w:eastAsia="Times New Roman" w:cstheme="minorHAnsi"/>
                <w:i/>
                <w:iCs/>
                <w:lang w:eastAsia="sv-SE"/>
              </w:rPr>
              <w:t xml:space="preserve"> </w:t>
            </w:r>
          </w:p>
          <w:p w:rsidR="002357E9" w:rsidRPr="00620EFA" w:rsidRDefault="002357E9" w:rsidP="00081A29">
            <w:pPr>
              <w:shd w:val="clear" w:color="auto" w:fill="FFFFFF"/>
              <w:rPr>
                <w:rFonts w:eastAsia="Times New Roman" w:cstheme="minorHAnsi"/>
                <w:lang w:eastAsia="sv-SE"/>
              </w:rPr>
            </w:pPr>
          </w:p>
          <w:p w:rsidR="002357E9" w:rsidRPr="00E857C0" w:rsidRDefault="002357E9" w:rsidP="00124978">
            <w:pPr>
              <w:rPr>
                <w:b/>
                <w:bCs/>
              </w:rPr>
            </w:pPr>
          </w:p>
        </w:tc>
      </w:tr>
      <w:tr w:rsidR="002357E9" w:rsidTr="008A20D3">
        <w:tc>
          <w:tcPr>
            <w:tcW w:w="1413" w:type="dxa"/>
          </w:tcPr>
          <w:p w:rsidR="002357E9" w:rsidRPr="00694460" w:rsidRDefault="002357E9" w:rsidP="00EC205D">
            <w:r>
              <w:t>10:50-11.10</w:t>
            </w:r>
          </w:p>
        </w:tc>
        <w:tc>
          <w:tcPr>
            <w:tcW w:w="8647" w:type="dxa"/>
          </w:tcPr>
          <w:p w:rsidR="002357E9" w:rsidRDefault="002357E9" w:rsidP="00081A29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sv-SE"/>
              </w:rPr>
              <w:t>Bensträckare</w:t>
            </w:r>
          </w:p>
        </w:tc>
      </w:tr>
      <w:tr w:rsidR="002357E9" w:rsidTr="008A20D3">
        <w:trPr>
          <w:trHeight w:val="2073"/>
        </w:trPr>
        <w:tc>
          <w:tcPr>
            <w:tcW w:w="1413" w:type="dxa"/>
          </w:tcPr>
          <w:p w:rsidR="002357E9" w:rsidRPr="00694460" w:rsidRDefault="002357E9" w:rsidP="003C458C">
            <w:r>
              <w:t>11:10-11.50</w:t>
            </w:r>
          </w:p>
        </w:tc>
        <w:tc>
          <w:tcPr>
            <w:tcW w:w="8647" w:type="dxa"/>
          </w:tcPr>
          <w:p w:rsidR="00174DEF" w:rsidRPr="0067250C" w:rsidRDefault="00174DEF" w:rsidP="00174DEF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67250C">
              <w:rPr>
                <w:b/>
                <w:bCs/>
                <w:sz w:val="22"/>
                <w:szCs w:val="22"/>
                <w:lang w:val="en-GB"/>
              </w:rPr>
              <w:t>“I think I know my own mind”: People with cognitive disorders as consultants and co-producers of research</w:t>
            </w:r>
            <w:r>
              <w:rPr>
                <w:b/>
                <w:bCs/>
                <w:sz w:val="22"/>
                <w:szCs w:val="22"/>
                <w:lang w:val="en-GB"/>
              </w:rPr>
              <w:t>”</w:t>
            </w:r>
          </w:p>
          <w:p w:rsidR="00174DEF" w:rsidRPr="00174DEF" w:rsidRDefault="00174DEF" w:rsidP="00174DEF">
            <w:pPr>
              <w:rPr>
                <w:i/>
                <w:iCs/>
                <w:lang w:val="en-US"/>
              </w:rPr>
            </w:pPr>
            <w:r w:rsidRPr="00174DEF">
              <w:rPr>
                <w:i/>
                <w:iCs/>
                <w:lang w:val="en-US"/>
              </w:rPr>
              <w:t xml:space="preserve">Ronald Amanze, UK, Trustee with Arts4dementia, a Dementia Champion with the </w:t>
            </w:r>
            <w:proofErr w:type="spellStart"/>
            <w:r w:rsidRPr="00174DEF">
              <w:rPr>
                <w:i/>
                <w:iCs/>
                <w:lang w:val="en-US"/>
              </w:rPr>
              <w:t>Alzheimers´Society</w:t>
            </w:r>
            <w:proofErr w:type="spellEnd"/>
            <w:r w:rsidRPr="00174DEF">
              <w:rPr>
                <w:i/>
                <w:iCs/>
                <w:lang w:val="en-US"/>
              </w:rPr>
              <w:t>, Ambassador for the Stroke Association, music producer and artist.</w:t>
            </w:r>
          </w:p>
          <w:p w:rsidR="00174DEF" w:rsidRPr="00174DEF" w:rsidRDefault="00174DEF" w:rsidP="00174DEF">
            <w:pPr>
              <w:rPr>
                <w:i/>
                <w:iCs/>
                <w:lang w:val="en-US"/>
              </w:rPr>
            </w:pPr>
          </w:p>
          <w:p w:rsidR="00174DEF" w:rsidRPr="00174DEF" w:rsidRDefault="00174DEF" w:rsidP="00174DEF">
            <w:pPr>
              <w:rPr>
                <w:i/>
                <w:iCs/>
              </w:rPr>
            </w:pPr>
            <w:r w:rsidRPr="00174DEF">
              <w:rPr>
                <w:i/>
                <w:iCs/>
              </w:rPr>
              <w:t xml:space="preserve">Sarah </w:t>
            </w:r>
            <w:proofErr w:type="spellStart"/>
            <w:r w:rsidRPr="00174DEF">
              <w:rPr>
                <w:i/>
                <w:iCs/>
              </w:rPr>
              <w:t>Wallcook</w:t>
            </w:r>
            <w:proofErr w:type="spellEnd"/>
            <w:r w:rsidRPr="00174DEF">
              <w:rPr>
                <w:i/>
                <w:iCs/>
              </w:rPr>
              <w:t xml:space="preserve">, </w:t>
            </w:r>
            <w:proofErr w:type="spellStart"/>
            <w:r w:rsidRPr="00174DEF">
              <w:rPr>
                <w:i/>
                <w:iCs/>
              </w:rPr>
              <w:t>Med.dr</w:t>
            </w:r>
            <w:proofErr w:type="spellEnd"/>
            <w:r w:rsidRPr="00174DEF">
              <w:rPr>
                <w:i/>
                <w:iCs/>
              </w:rPr>
              <w:t xml:space="preserve"> vid Sektionen för arbetsterapi, Institutionen för neurobiologi, vårdvetenskap och samhälle på Karolinska Institutet.</w:t>
            </w:r>
          </w:p>
          <w:p w:rsidR="002357E9" w:rsidRPr="00F63A47" w:rsidRDefault="002357E9" w:rsidP="003C458C">
            <w:pPr>
              <w:shd w:val="clear" w:color="auto" w:fill="FFFFFF"/>
              <w:rPr>
                <w:rFonts w:eastAsia="Times New Roman" w:cstheme="minorHAnsi"/>
                <w:i/>
                <w:iCs/>
                <w:lang w:eastAsia="sv-SE"/>
              </w:rPr>
            </w:pPr>
          </w:p>
          <w:p w:rsidR="002357E9" w:rsidRPr="00F63A47" w:rsidRDefault="002357E9" w:rsidP="003C458C">
            <w:pPr>
              <w:shd w:val="clear" w:color="auto" w:fill="FFFFFF"/>
              <w:rPr>
                <w:rFonts w:eastAsia="Times New Roman" w:cstheme="minorHAnsi"/>
                <w:lang w:eastAsia="sv-SE"/>
              </w:rPr>
            </w:pPr>
          </w:p>
        </w:tc>
      </w:tr>
      <w:tr w:rsidR="002357E9" w:rsidTr="008A20D3">
        <w:tc>
          <w:tcPr>
            <w:tcW w:w="1413" w:type="dxa"/>
          </w:tcPr>
          <w:p w:rsidR="002357E9" w:rsidRPr="00694460" w:rsidRDefault="002357E9" w:rsidP="003C458C">
            <w:r w:rsidRPr="00694460">
              <w:t>1</w:t>
            </w:r>
            <w:r>
              <w:t>1:50-</w:t>
            </w:r>
            <w:r w:rsidRPr="00694460">
              <w:t>1</w:t>
            </w:r>
            <w:r>
              <w:t>2</w:t>
            </w:r>
            <w:r w:rsidRPr="00694460">
              <w:t>:</w:t>
            </w:r>
            <w:r>
              <w:t>10</w:t>
            </w:r>
          </w:p>
        </w:tc>
        <w:tc>
          <w:tcPr>
            <w:tcW w:w="8647" w:type="dxa"/>
          </w:tcPr>
          <w:p w:rsidR="002357E9" w:rsidRPr="00694460" w:rsidRDefault="002357E9" w:rsidP="003C458C">
            <w:pPr>
              <w:rPr>
                <w:b/>
              </w:rPr>
            </w:pPr>
            <w:r>
              <w:rPr>
                <w:b/>
              </w:rPr>
              <w:t>Sammanfattning och frågor/diskussion</w:t>
            </w:r>
          </w:p>
          <w:p w:rsidR="002357E9" w:rsidRPr="00694460" w:rsidRDefault="002357E9" w:rsidP="003C458C">
            <w:pPr>
              <w:rPr>
                <w:i/>
              </w:rPr>
            </w:pPr>
            <w:r>
              <w:rPr>
                <w:i/>
              </w:rPr>
              <w:t>Moderator Moa Wibom</w:t>
            </w:r>
          </w:p>
          <w:p w:rsidR="002357E9" w:rsidRPr="00694460" w:rsidRDefault="002357E9" w:rsidP="003C458C"/>
        </w:tc>
      </w:tr>
      <w:tr w:rsidR="002357E9" w:rsidTr="008A20D3">
        <w:tc>
          <w:tcPr>
            <w:tcW w:w="1413" w:type="dxa"/>
          </w:tcPr>
          <w:p w:rsidR="002357E9" w:rsidRPr="00694460" w:rsidRDefault="002357E9" w:rsidP="003C458C">
            <w:r>
              <w:t>12:10-13:10</w:t>
            </w:r>
          </w:p>
        </w:tc>
        <w:tc>
          <w:tcPr>
            <w:tcW w:w="8647" w:type="dxa"/>
          </w:tcPr>
          <w:p w:rsidR="002357E9" w:rsidRPr="005B311B" w:rsidRDefault="002357E9" w:rsidP="003C458C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2357E9" w:rsidTr="008A20D3">
        <w:tc>
          <w:tcPr>
            <w:tcW w:w="1413" w:type="dxa"/>
          </w:tcPr>
          <w:p w:rsidR="002357E9" w:rsidRDefault="002357E9" w:rsidP="003C458C">
            <w:pPr>
              <w:spacing w:line="360" w:lineRule="auto"/>
            </w:pPr>
            <w:r>
              <w:t xml:space="preserve">13:10-13:50 </w:t>
            </w:r>
          </w:p>
        </w:tc>
        <w:tc>
          <w:tcPr>
            <w:tcW w:w="8647" w:type="dxa"/>
          </w:tcPr>
          <w:p w:rsidR="002357E9" w:rsidRDefault="002357E9" w:rsidP="00CB20D5">
            <w:pPr>
              <w:pStyle w:val="Heading2"/>
              <w:shd w:val="clear" w:color="auto" w:fill="FFFFFF"/>
              <w:textAlignment w:val="baseline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1C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Kognitiva konsekvenser och rehabilitering vid Covid-19 – RECOVE-studien</w:t>
            </w:r>
          </w:p>
          <w:p w:rsidR="00174DEF" w:rsidRPr="00705135" w:rsidRDefault="002357E9" w:rsidP="00174DEF">
            <w:pPr>
              <w:pStyle w:val="Heading2"/>
              <w:shd w:val="clear" w:color="auto" w:fill="FFFFFF"/>
              <w:textAlignment w:val="baseline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1FC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Urban Ekman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,</w:t>
            </w:r>
            <w:r w:rsidRPr="00721FC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Assistant Professor, </w:t>
            </w:r>
            <w:r w:rsidRPr="00721FC0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  <w:shd w:val="clear" w:color="auto" w:fill="FFFFFF"/>
              </w:rPr>
              <w:t>Institutionen för neurobiologi, vårdvetenskap och samhälle - NVS, Karolinska Institutet</w:t>
            </w:r>
            <w:r w:rsidR="00174DEF" w:rsidRPr="00705135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. </w:t>
            </w:r>
          </w:p>
          <w:p w:rsidR="002357E9" w:rsidRPr="00721FC0" w:rsidRDefault="002357E9" w:rsidP="00CB20D5">
            <w:pPr>
              <w:pStyle w:val="Heading2"/>
              <w:shd w:val="clear" w:color="auto" w:fill="FFFFFF"/>
              <w:textAlignment w:val="baseline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  <w:p w:rsidR="002357E9" w:rsidRPr="00CB20D5" w:rsidRDefault="002357E9" w:rsidP="003C458C">
            <w:pPr>
              <w:rPr>
                <w:i/>
                <w:iCs/>
              </w:rPr>
            </w:pPr>
          </w:p>
        </w:tc>
      </w:tr>
      <w:tr w:rsidR="002357E9" w:rsidTr="008A20D3">
        <w:tc>
          <w:tcPr>
            <w:tcW w:w="1413" w:type="dxa"/>
          </w:tcPr>
          <w:p w:rsidR="002357E9" w:rsidRDefault="002357E9" w:rsidP="003C458C">
            <w:r>
              <w:t>13:50-14:30</w:t>
            </w:r>
          </w:p>
        </w:tc>
        <w:tc>
          <w:tcPr>
            <w:tcW w:w="8647" w:type="dxa"/>
          </w:tcPr>
          <w:p w:rsidR="002357E9" w:rsidRDefault="002357E9" w:rsidP="003C458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57F5E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Från full förmåga till kognitivt utmanad - läkare med långtidscovid berättar</w:t>
            </w:r>
          </w:p>
          <w:p w:rsidR="002357E9" w:rsidRPr="00AA66B5" w:rsidRDefault="002357E9" w:rsidP="003C458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AA66B5">
              <w:rPr>
                <w:rFonts w:cstheme="minorHAnsi"/>
                <w:i/>
                <w:iCs/>
                <w:color w:val="000000" w:themeColor="text1"/>
              </w:rPr>
              <w:t>Lisa Noren, Specialist i allmänmedicin</w:t>
            </w:r>
            <w:r w:rsidRPr="00AA66B5">
              <w:rPr>
                <w:rFonts w:cstheme="minorHAnsi"/>
                <w:i/>
                <w:iCs/>
                <w:color w:val="000000" w:themeColor="text1"/>
                <w:shd w:val="clear" w:color="auto" w:fill="FFFFFF"/>
              </w:rPr>
              <w:t> och talesperson för Stödgruppen för läkare med covid-19.</w:t>
            </w:r>
          </w:p>
          <w:p w:rsidR="002357E9" w:rsidRDefault="002357E9" w:rsidP="003C458C"/>
        </w:tc>
      </w:tr>
      <w:tr w:rsidR="002357E9" w:rsidTr="008A20D3">
        <w:tc>
          <w:tcPr>
            <w:tcW w:w="1413" w:type="dxa"/>
          </w:tcPr>
          <w:p w:rsidR="002357E9" w:rsidRDefault="002357E9" w:rsidP="003C458C">
            <w:r>
              <w:t>14:30 -14:45</w:t>
            </w:r>
          </w:p>
        </w:tc>
        <w:tc>
          <w:tcPr>
            <w:tcW w:w="8647" w:type="dxa"/>
          </w:tcPr>
          <w:p w:rsidR="002357E9" w:rsidRPr="007F5B75" w:rsidRDefault="002357E9" w:rsidP="003C458C">
            <w:pPr>
              <w:rPr>
                <w:b/>
                <w:color w:val="000000" w:themeColor="text1"/>
              </w:rPr>
            </w:pPr>
            <w:r w:rsidRPr="00EA38DA">
              <w:rPr>
                <w:b/>
                <w:color w:val="000000" w:themeColor="text1"/>
              </w:rPr>
              <w:t>Bensträckare</w:t>
            </w:r>
            <w:r w:rsidR="007F5B75">
              <w:rPr>
                <w:b/>
                <w:color w:val="000000" w:themeColor="text1"/>
              </w:rPr>
              <w:t xml:space="preserve"> </w:t>
            </w:r>
          </w:p>
        </w:tc>
      </w:tr>
      <w:tr w:rsidR="002357E9" w:rsidTr="008A20D3">
        <w:trPr>
          <w:trHeight w:val="841"/>
        </w:trPr>
        <w:tc>
          <w:tcPr>
            <w:tcW w:w="1413" w:type="dxa"/>
          </w:tcPr>
          <w:p w:rsidR="002357E9" w:rsidRDefault="002357E9" w:rsidP="00620EFA">
            <w:r>
              <w:t>14:45 -15:25</w:t>
            </w:r>
          </w:p>
        </w:tc>
        <w:tc>
          <w:tcPr>
            <w:tcW w:w="8647" w:type="dxa"/>
          </w:tcPr>
          <w:p w:rsidR="008A20D3" w:rsidRDefault="002357E9" w:rsidP="00174DEF">
            <w:pPr>
              <w:rPr>
                <w:rFonts w:cstheme="minorHAnsi"/>
                <w:b/>
                <w:bCs/>
                <w:color w:val="000000"/>
              </w:rPr>
            </w:pPr>
            <w:r w:rsidRPr="00C02B39">
              <w:rPr>
                <w:rFonts w:cstheme="minorHAnsi"/>
                <w:b/>
                <w:bCs/>
                <w:color w:val="222222"/>
                <w:shd w:val="clear" w:color="auto" w:fill="FFFFFF"/>
              </w:rPr>
              <w:t>Transitioner vid tidigt debuterande kognitiv sjukdom</w:t>
            </w:r>
            <w:r w:rsidRPr="00C02B39">
              <w:rPr>
                <w:rFonts w:cstheme="minorHAnsi"/>
                <w:b/>
                <w:bCs/>
                <w:color w:val="000000"/>
              </w:rPr>
              <w:t>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174DEF" w:rsidRPr="008A20D3" w:rsidRDefault="002357E9" w:rsidP="008A20D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7008">
              <w:rPr>
                <w:rFonts w:cstheme="minorHAnsi"/>
              </w:rPr>
              <w:t xml:space="preserve">Malin </w:t>
            </w:r>
            <w:r w:rsidR="008A20D3" w:rsidRPr="00BE7008">
              <w:rPr>
                <w:rFonts w:cstheme="minorHAnsi"/>
              </w:rPr>
              <w:t>Aspö</w:t>
            </w:r>
            <w:r w:rsidR="008A20D3">
              <w:rPr>
                <w:rFonts w:cstheme="minorHAnsi"/>
              </w:rPr>
              <w:t>,</w:t>
            </w:r>
            <w:r w:rsidR="008A20D3" w:rsidRPr="007F5B75">
              <w:rPr>
                <w:rFonts w:cstheme="minorHAnsi"/>
                <w:i/>
                <w:iCs/>
                <w:lang/>
              </w:rPr>
              <w:t xml:space="preserve"> Karolinska</w:t>
            </w:r>
            <w:r w:rsidR="00174DEF" w:rsidRPr="007F5B75">
              <w:rPr>
                <w:rFonts w:cstheme="minorHAnsi"/>
                <w:i/>
                <w:iCs/>
                <w:lang/>
              </w:rPr>
              <w:t xml:space="preserve"> institutet </w:t>
            </w:r>
            <w:r w:rsidR="00174DEF" w:rsidRPr="007F5B75">
              <w:rPr>
                <w:rFonts w:eastAsia="Calibri" w:cstheme="minorHAnsi"/>
                <w:i/>
                <w:iCs/>
                <w:noProof/>
                <w:color w:val="000000"/>
              </w:rPr>
              <w:t xml:space="preserve">| Institutionen för Neurobiologi, Vårdvetenskap och Samhälle </w:t>
            </w:r>
            <w:r w:rsidR="008A20D3">
              <w:rPr>
                <w:rFonts w:eastAsia="Calibri" w:cstheme="minorHAnsi"/>
                <w:i/>
                <w:iCs/>
                <w:noProof/>
                <w:color w:val="000000"/>
              </w:rPr>
              <w:t xml:space="preserve"> </w:t>
            </w:r>
            <w:r w:rsidR="00174DEF" w:rsidRPr="007F5B75">
              <w:rPr>
                <w:rFonts w:eastAsia="Calibri" w:cstheme="minorHAnsi"/>
                <w:i/>
                <w:iCs/>
                <w:noProof/>
                <w:color w:val="000000"/>
              </w:rPr>
              <w:t xml:space="preserve">(NVS) | Sektionen för Klinisk </w:t>
            </w:r>
            <w:r w:rsidR="007F5B75" w:rsidRPr="007F5B75">
              <w:rPr>
                <w:rFonts w:eastAsia="Calibri" w:cstheme="minorHAnsi"/>
                <w:i/>
                <w:iCs/>
                <w:noProof/>
                <w:color w:val="000000"/>
              </w:rPr>
              <w:t>Geriatrik</w:t>
            </w:r>
            <w:r w:rsidR="007F5B75">
              <w:rPr>
                <w:rFonts w:eastAsia="Calibri" w:cstheme="minorHAnsi"/>
                <w:i/>
                <w:iCs/>
                <w:noProof/>
                <w:color w:val="000000"/>
              </w:rPr>
              <w:t>, Studiekoordinator</w:t>
            </w:r>
            <w:r w:rsidR="00174DEF" w:rsidRPr="007F5B75">
              <w:rPr>
                <w:rFonts w:cstheme="minorHAnsi"/>
                <w:i/>
                <w:iCs/>
                <w:lang/>
              </w:rPr>
              <w:t>/forskningssjuksköterska</w:t>
            </w:r>
            <w:r w:rsidR="007F5B75">
              <w:rPr>
                <w:rFonts w:cstheme="minorHAnsi"/>
                <w:i/>
                <w:iCs/>
                <w:lang/>
              </w:rPr>
              <w:t xml:space="preserve"> </w:t>
            </w:r>
            <w:r w:rsidR="00174DEF" w:rsidRPr="007F5B75">
              <w:rPr>
                <w:rFonts w:eastAsia="Calibri" w:cstheme="minorHAnsi"/>
                <w:i/>
                <w:iCs/>
                <w:noProof/>
                <w:color w:val="000000"/>
              </w:rPr>
              <w:t>Kognitiv mottagning, QA12 | Karolinska Universitetssjukhuset</w:t>
            </w:r>
          </w:p>
          <w:p w:rsidR="002357E9" w:rsidRPr="00174DEF" w:rsidRDefault="002357E9" w:rsidP="00620EFA">
            <w:pPr>
              <w:pStyle w:val="NormalWeb"/>
              <w:shd w:val="clear" w:color="auto" w:fill="FFFFFF"/>
              <w:spacing w:before="0" w:beforeAutospacing="0" w:after="346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/>
              </w:rPr>
            </w:pPr>
          </w:p>
          <w:p w:rsidR="002357E9" w:rsidRDefault="002357E9" w:rsidP="00620EFA">
            <w:pPr>
              <w:pStyle w:val="NormalWeb"/>
              <w:shd w:val="clear" w:color="auto" w:fill="FFFFFF"/>
              <w:spacing w:before="0" w:beforeAutospacing="0" w:after="346" w:afterAutospacing="0"/>
            </w:pPr>
          </w:p>
        </w:tc>
      </w:tr>
      <w:tr w:rsidR="002357E9" w:rsidTr="008A20D3">
        <w:tc>
          <w:tcPr>
            <w:tcW w:w="1413" w:type="dxa"/>
          </w:tcPr>
          <w:p w:rsidR="002357E9" w:rsidRDefault="002357E9" w:rsidP="003C458C">
            <w:r>
              <w:lastRenderedPageBreak/>
              <w:t>15.25 - 16:10</w:t>
            </w:r>
          </w:p>
        </w:tc>
        <w:tc>
          <w:tcPr>
            <w:tcW w:w="8647" w:type="dxa"/>
          </w:tcPr>
          <w:p w:rsidR="002357E9" w:rsidRDefault="002357E9" w:rsidP="003C458C">
            <w:r>
              <w:t>Paneldiskussion leds av moderator</w:t>
            </w:r>
          </w:p>
        </w:tc>
      </w:tr>
      <w:tr w:rsidR="002357E9" w:rsidTr="008A20D3">
        <w:tc>
          <w:tcPr>
            <w:tcW w:w="1413" w:type="dxa"/>
          </w:tcPr>
          <w:p w:rsidR="002357E9" w:rsidRDefault="002357E9" w:rsidP="003C458C"/>
        </w:tc>
        <w:tc>
          <w:tcPr>
            <w:tcW w:w="8647" w:type="dxa"/>
          </w:tcPr>
          <w:p w:rsidR="002357E9" w:rsidRDefault="002357E9" w:rsidP="003C458C"/>
        </w:tc>
      </w:tr>
      <w:tr w:rsidR="002357E9" w:rsidTr="008A20D3">
        <w:tc>
          <w:tcPr>
            <w:tcW w:w="1413" w:type="dxa"/>
          </w:tcPr>
          <w:p w:rsidR="002357E9" w:rsidRDefault="002357E9" w:rsidP="003C458C"/>
        </w:tc>
        <w:tc>
          <w:tcPr>
            <w:tcW w:w="8647" w:type="dxa"/>
          </w:tcPr>
          <w:p w:rsidR="002357E9" w:rsidRPr="00DB2324" w:rsidRDefault="002357E9" w:rsidP="003C458C">
            <w:pPr>
              <w:rPr>
                <w:b/>
              </w:rPr>
            </w:pPr>
          </w:p>
          <w:p w:rsidR="002357E9" w:rsidRDefault="002357E9" w:rsidP="003C458C">
            <w:r>
              <w:t xml:space="preserve"> </w:t>
            </w:r>
          </w:p>
        </w:tc>
      </w:tr>
    </w:tbl>
    <w:p w:rsidR="00357EC4" w:rsidRDefault="00357EC4"/>
    <w:p w:rsidR="00213898" w:rsidRDefault="00213898">
      <w:r>
        <w:br w:type="page"/>
      </w:r>
    </w:p>
    <w:p w:rsidR="00620EFA" w:rsidRDefault="00620EFA"/>
    <w:p w:rsidR="00DD4E0E" w:rsidRDefault="00DD4E0E"/>
    <w:sectPr w:rsidR="00DD4E0E" w:rsidSect="0057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AA2D1" w15:done="1"/>
  <w15:commentEx w15:paraId="1854EC97" w15:paraIdParent="264AA2D1" w15:done="1"/>
  <w15:commentEx w15:paraId="0D052D55" w15:done="1"/>
  <w15:commentEx w15:paraId="1AA8CC81" w15:paraIdParent="0D052D5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CB1E" w16cex:dateUtc="2021-04-09T10:46:00Z"/>
  <w16cex:commentExtensible w16cex:durableId="241ACB1F" w16cex:dateUtc="2021-04-09T10:46:00Z"/>
  <w16cex:commentExtensible w16cex:durableId="241ACB22" w16cex:dateUtc="2021-04-09T10:46:00Z"/>
  <w16cex:commentExtensible w16cex:durableId="241ACB23" w16cex:dateUtc="2021-04-09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AA2D1" w16cid:durableId="241ACB1E"/>
  <w16cid:commentId w16cid:paraId="1854EC97" w16cid:durableId="241ACB1F"/>
  <w16cid:commentId w16cid:paraId="0D052D55" w16cid:durableId="241ACB22"/>
  <w16cid:commentId w16cid:paraId="1AA8CC81" w16cid:durableId="241ACB2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a Ryd">
    <w15:presenceInfo w15:providerId="AD" w15:userId="S::Charlotta.Ryd@aldrecentrum.se::26a090b1-4542-4c21-9afe-ac0f15e9a17f"/>
  </w15:person>
  <w15:person w15:author="Beata Terzis">
    <w15:presenceInfo w15:providerId="Windows Live" w15:userId="ec625c33ded358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205D"/>
    <w:rsid w:val="00081A29"/>
    <w:rsid w:val="00085F65"/>
    <w:rsid w:val="000D608F"/>
    <w:rsid w:val="00124978"/>
    <w:rsid w:val="00132FBE"/>
    <w:rsid w:val="001659C7"/>
    <w:rsid w:val="001721C8"/>
    <w:rsid w:val="00174DEF"/>
    <w:rsid w:val="00174FD2"/>
    <w:rsid w:val="00182CAA"/>
    <w:rsid w:val="001845CD"/>
    <w:rsid w:val="001865BD"/>
    <w:rsid w:val="001F690A"/>
    <w:rsid w:val="00213898"/>
    <w:rsid w:val="002357E9"/>
    <w:rsid w:val="0024155A"/>
    <w:rsid w:val="0025283D"/>
    <w:rsid w:val="002647C8"/>
    <w:rsid w:val="00322791"/>
    <w:rsid w:val="00332A7D"/>
    <w:rsid w:val="00332B7B"/>
    <w:rsid w:val="0035313C"/>
    <w:rsid w:val="00356984"/>
    <w:rsid w:val="00357EC4"/>
    <w:rsid w:val="003610C7"/>
    <w:rsid w:val="00363AF9"/>
    <w:rsid w:val="00384AE1"/>
    <w:rsid w:val="003C458C"/>
    <w:rsid w:val="003E7497"/>
    <w:rsid w:val="00426FEE"/>
    <w:rsid w:val="00433C90"/>
    <w:rsid w:val="00441357"/>
    <w:rsid w:val="00442DA5"/>
    <w:rsid w:val="005164E6"/>
    <w:rsid w:val="00543A7D"/>
    <w:rsid w:val="00574BBD"/>
    <w:rsid w:val="005B311B"/>
    <w:rsid w:val="005C1374"/>
    <w:rsid w:val="005D2A0C"/>
    <w:rsid w:val="005F5DCA"/>
    <w:rsid w:val="005F6D6B"/>
    <w:rsid w:val="00620EFA"/>
    <w:rsid w:val="006228B4"/>
    <w:rsid w:val="00623F3C"/>
    <w:rsid w:val="0067517A"/>
    <w:rsid w:val="00690766"/>
    <w:rsid w:val="00694460"/>
    <w:rsid w:val="006962C6"/>
    <w:rsid w:val="006A2DD2"/>
    <w:rsid w:val="00702E1E"/>
    <w:rsid w:val="00721FC0"/>
    <w:rsid w:val="00762FB8"/>
    <w:rsid w:val="00794B24"/>
    <w:rsid w:val="00797D07"/>
    <w:rsid w:val="007D2493"/>
    <w:rsid w:val="007F5AF2"/>
    <w:rsid w:val="007F5B75"/>
    <w:rsid w:val="008027AE"/>
    <w:rsid w:val="0083023D"/>
    <w:rsid w:val="00835F8E"/>
    <w:rsid w:val="008559CF"/>
    <w:rsid w:val="00864BD2"/>
    <w:rsid w:val="0086517E"/>
    <w:rsid w:val="008A20D3"/>
    <w:rsid w:val="008B7EC3"/>
    <w:rsid w:val="008E5918"/>
    <w:rsid w:val="008F0285"/>
    <w:rsid w:val="0091155B"/>
    <w:rsid w:val="0091795E"/>
    <w:rsid w:val="00925766"/>
    <w:rsid w:val="00957B65"/>
    <w:rsid w:val="00964BF4"/>
    <w:rsid w:val="009B595D"/>
    <w:rsid w:val="009C464F"/>
    <w:rsid w:val="009D31C6"/>
    <w:rsid w:val="00A12408"/>
    <w:rsid w:val="00A20078"/>
    <w:rsid w:val="00A404A6"/>
    <w:rsid w:val="00A60C02"/>
    <w:rsid w:val="00A875DA"/>
    <w:rsid w:val="00AA3978"/>
    <w:rsid w:val="00AA66B5"/>
    <w:rsid w:val="00AD7C09"/>
    <w:rsid w:val="00B46FF3"/>
    <w:rsid w:val="00B53EA9"/>
    <w:rsid w:val="00B84D57"/>
    <w:rsid w:val="00B95EB1"/>
    <w:rsid w:val="00BE4EF5"/>
    <w:rsid w:val="00BE7008"/>
    <w:rsid w:val="00C02B39"/>
    <w:rsid w:val="00C12254"/>
    <w:rsid w:val="00C20769"/>
    <w:rsid w:val="00C57F5E"/>
    <w:rsid w:val="00CA54A1"/>
    <w:rsid w:val="00CB20D5"/>
    <w:rsid w:val="00CC2DF2"/>
    <w:rsid w:val="00CD089B"/>
    <w:rsid w:val="00CD1C4A"/>
    <w:rsid w:val="00CE4B8F"/>
    <w:rsid w:val="00D716B9"/>
    <w:rsid w:val="00D7579B"/>
    <w:rsid w:val="00DB2324"/>
    <w:rsid w:val="00DD0864"/>
    <w:rsid w:val="00DD0EC3"/>
    <w:rsid w:val="00DD4E0E"/>
    <w:rsid w:val="00E02407"/>
    <w:rsid w:val="00E223A4"/>
    <w:rsid w:val="00E671CC"/>
    <w:rsid w:val="00E75B2B"/>
    <w:rsid w:val="00E857C0"/>
    <w:rsid w:val="00E92121"/>
    <w:rsid w:val="00EA38DA"/>
    <w:rsid w:val="00EB1F37"/>
    <w:rsid w:val="00EB5C2C"/>
    <w:rsid w:val="00EB6121"/>
    <w:rsid w:val="00EC205D"/>
    <w:rsid w:val="00ED0C0F"/>
    <w:rsid w:val="00F47AD0"/>
    <w:rsid w:val="00F63A47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EF"/>
  </w:style>
  <w:style w:type="paragraph" w:styleId="Heading1">
    <w:name w:val="heading 1"/>
    <w:basedOn w:val="Normal"/>
    <w:link w:val="Heading1Char"/>
    <w:uiPriority w:val="9"/>
    <w:qFormat/>
    <w:rsid w:val="00D75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69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D7579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rong">
    <w:name w:val="Strong"/>
    <w:basedOn w:val="DefaultParagraphFont"/>
    <w:uiPriority w:val="22"/>
    <w:qFormat/>
    <w:rsid w:val="001721C8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D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20D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0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74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74D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DEF"/>
  </w:style>
  <w:style w:type="paragraph" w:styleId="BalloonText">
    <w:name w:val="Balloon Text"/>
    <w:basedOn w:val="Normal"/>
    <w:link w:val="BalloonTextChar"/>
    <w:uiPriority w:val="99"/>
    <w:semiHidden/>
    <w:unhideWhenUsed/>
    <w:rsid w:val="00A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https://liu.se/medarbetare/annne00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Wallin</dc:creator>
  <cp:keywords/>
  <dc:description/>
  <cp:lastModifiedBy>Petronella Kettunen</cp:lastModifiedBy>
  <cp:revision>4</cp:revision>
  <cp:lastPrinted>2021-04-09T10:53:00Z</cp:lastPrinted>
  <dcterms:created xsi:type="dcterms:W3CDTF">2021-09-29T04:50:00Z</dcterms:created>
  <dcterms:modified xsi:type="dcterms:W3CDTF">2021-10-01T09:35:00Z</dcterms:modified>
</cp:coreProperties>
</file>